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F88" w:rsidRDefault="00481F88" w:rsidP="00481F88">
      <w:pPr>
        <w:pStyle w:val="Heading1"/>
        <w:spacing w:before="65" w:line="340" w:lineRule="auto"/>
        <w:ind w:left="3747" w:right="649" w:hanging="3039"/>
        <w:jc w:val="left"/>
      </w:pPr>
      <w:r>
        <w:t>Phụ lục 3. Hướng dẫn cách thức kê khai đăng ký học BSKT, nộp hồ sơ online và hồ sơ (bản giấy)</w:t>
      </w:r>
    </w:p>
    <w:p w:rsidR="00481F88" w:rsidRDefault="00481F88" w:rsidP="00481F88">
      <w:pPr>
        <w:pStyle w:val="Heading2"/>
        <w:numPr>
          <w:ilvl w:val="0"/>
          <w:numId w:val="1"/>
        </w:numPr>
        <w:tabs>
          <w:tab w:val="left" w:pos="732"/>
        </w:tabs>
        <w:spacing w:before="87"/>
        <w:ind w:hanging="340"/>
      </w:pPr>
      <w:r>
        <w:t>Đăng ký học Bổ sung kiến thức</w:t>
      </w:r>
      <w:r>
        <w:rPr>
          <w:spacing w:val="25"/>
        </w:rPr>
        <w:t xml:space="preserve"> </w:t>
      </w:r>
      <w:r>
        <w:t>online</w:t>
      </w:r>
    </w:p>
    <w:p w:rsidR="00481F88" w:rsidRDefault="00481F88" w:rsidP="00481F88">
      <w:pPr>
        <w:pStyle w:val="BodyText"/>
        <w:spacing w:before="165" w:line="312" w:lineRule="auto"/>
        <w:ind w:left="392" w:right="424"/>
      </w:pPr>
      <w:r>
        <w:rPr>
          <w:u w:val="single"/>
        </w:rPr>
        <w:t>Bước 1</w:t>
      </w:r>
      <w:r>
        <w:t xml:space="preserve">: Hoàn thiện việc kê khai thông tin cá nhân đăng ký hồ sơ tuyển sinh tại link sau: </w:t>
      </w:r>
      <w:hyperlink r:id="rId5">
        <w:r>
          <w:rPr>
            <w:color w:val="0070BF"/>
            <w:sz w:val="24"/>
            <w:u w:val="single" w:color="0070BF"/>
          </w:rPr>
          <w:t>http://tuyensinhsdh.neu.edu.vn/</w:t>
        </w:r>
        <w:r>
          <w:rPr>
            <w:color w:val="0070BF"/>
            <w:sz w:val="24"/>
          </w:rPr>
          <w:t xml:space="preserve"> </w:t>
        </w:r>
      </w:hyperlink>
      <w:r>
        <w:t xml:space="preserve">=&gt; Chọn Cao học =&gt; Chọn Bổ sung kiến thức =&gt; khai thông tin, upload file ảnh Bằng tốt nghiệp ĐH, bảng điểm ĐH và ghi nhớ </w:t>
      </w:r>
      <w:r>
        <w:rPr>
          <w:b/>
        </w:rPr>
        <w:t xml:space="preserve">Mã đăng ký </w:t>
      </w:r>
      <w:r>
        <w:t>được gửi đến</w:t>
      </w:r>
    </w:p>
    <w:p w:rsidR="00481F88" w:rsidRDefault="00481F88" w:rsidP="00481F88">
      <w:pPr>
        <w:pStyle w:val="BodyText"/>
        <w:spacing w:line="232" w:lineRule="exact"/>
        <w:ind w:left="392"/>
      </w:pPr>
      <w:r>
        <w:t>cho thí sinh qua email.</w:t>
      </w:r>
    </w:p>
    <w:p w:rsidR="00481F88" w:rsidRDefault="00481F88" w:rsidP="00481F88">
      <w:pPr>
        <w:pStyle w:val="BodyText"/>
        <w:spacing w:before="172" w:line="295" w:lineRule="auto"/>
        <w:ind w:left="392" w:right="424"/>
      </w:pPr>
      <w:r>
        <w:rPr>
          <w:u w:val="single"/>
        </w:rPr>
        <w:t>Bước 2</w:t>
      </w:r>
      <w:r>
        <w:t>: Tiếp nhận thông tin tư vấn về số môn phải học BSKT và chuyển khoản lệ phí cần phải nộp về Trường Đại học Kinh tế Quốc dân. Lệ phí: 600.000</w:t>
      </w:r>
      <w:bookmarkStart w:id="0" w:name="_GoBack"/>
      <w:bookmarkEnd w:id="0"/>
      <w:r>
        <w:t>đ/môn học.</w:t>
      </w:r>
    </w:p>
    <w:p w:rsidR="00294F2D" w:rsidRDefault="00481F88" w:rsidP="00294F2D">
      <w:pPr>
        <w:tabs>
          <w:tab w:val="left" w:pos="2422"/>
          <w:tab w:val="left" w:pos="2468"/>
        </w:tabs>
        <w:spacing w:before="60" w:line="316" w:lineRule="auto"/>
        <w:ind w:left="1069"/>
        <w:rPr>
          <w:w w:val="105"/>
          <w:sz w:val="18"/>
        </w:rPr>
      </w:pPr>
      <w:r>
        <w:rPr>
          <w:w w:val="105"/>
          <w:sz w:val="18"/>
        </w:rPr>
        <w:t>Chủ</w:t>
      </w:r>
      <w:r>
        <w:rPr>
          <w:spacing w:val="-7"/>
          <w:w w:val="105"/>
          <w:sz w:val="18"/>
        </w:rPr>
        <w:t xml:space="preserve"> </w:t>
      </w:r>
      <w:r>
        <w:rPr>
          <w:w w:val="105"/>
          <w:sz w:val="18"/>
        </w:rPr>
        <w:t>tài</w:t>
      </w:r>
      <w:r>
        <w:rPr>
          <w:spacing w:val="2"/>
          <w:w w:val="105"/>
          <w:sz w:val="18"/>
        </w:rPr>
        <w:t xml:space="preserve"> </w:t>
      </w:r>
      <w:r>
        <w:rPr>
          <w:w w:val="105"/>
          <w:sz w:val="18"/>
        </w:rPr>
        <w:t>khoản:</w:t>
      </w:r>
      <w:r>
        <w:rPr>
          <w:w w:val="105"/>
          <w:sz w:val="18"/>
        </w:rPr>
        <w:tab/>
        <w:t>Trường Đại học Kinh tế Quốc</w:t>
      </w:r>
      <w:r>
        <w:rPr>
          <w:spacing w:val="-26"/>
          <w:w w:val="105"/>
          <w:sz w:val="18"/>
        </w:rPr>
        <w:t xml:space="preserve"> </w:t>
      </w:r>
      <w:r w:rsidR="00294F2D">
        <w:rPr>
          <w:spacing w:val="-26"/>
          <w:w w:val="105"/>
          <w:sz w:val="18"/>
          <w:lang w:val="en-US"/>
        </w:rPr>
        <w:t>d</w:t>
      </w:r>
      <w:r>
        <w:rPr>
          <w:w w:val="105"/>
          <w:sz w:val="18"/>
        </w:rPr>
        <w:t xml:space="preserve">ân </w:t>
      </w:r>
    </w:p>
    <w:p w:rsidR="00481F88" w:rsidRPr="00510C73" w:rsidRDefault="00481F88" w:rsidP="00481F88">
      <w:pPr>
        <w:tabs>
          <w:tab w:val="left" w:pos="2422"/>
          <w:tab w:val="left" w:pos="2468"/>
        </w:tabs>
        <w:spacing w:before="60" w:line="316" w:lineRule="auto"/>
        <w:ind w:left="1069" w:right="4430"/>
        <w:rPr>
          <w:sz w:val="18"/>
          <w:lang w:val="en-US"/>
        </w:rPr>
      </w:pPr>
      <w:r>
        <w:rPr>
          <w:w w:val="105"/>
          <w:sz w:val="18"/>
        </w:rPr>
        <w:t>Số</w:t>
      </w:r>
      <w:r>
        <w:rPr>
          <w:spacing w:val="-7"/>
          <w:w w:val="105"/>
          <w:sz w:val="18"/>
        </w:rPr>
        <w:t xml:space="preserve"> </w:t>
      </w:r>
      <w:r>
        <w:rPr>
          <w:w w:val="105"/>
          <w:sz w:val="18"/>
        </w:rPr>
        <w:t>tài khoản:</w:t>
      </w:r>
      <w:r>
        <w:rPr>
          <w:w w:val="105"/>
          <w:sz w:val="18"/>
        </w:rPr>
        <w:tab/>
      </w:r>
      <w:r>
        <w:rPr>
          <w:w w:val="105"/>
          <w:sz w:val="18"/>
          <w:lang w:val="en-US"/>
        </w:rPr>
        <w:t>0320 10137 55555</w:t>
      </w:r>
    </w:p>
    <w:p w:rsidR="00481F88" w:rsidRPr="00510C73" w:rsidRDefault="00481F88" w:rsidP="00481F88">
      <w:pPr>
        <w:tabs>
          <w:tab w:val="left" w:pos="2422"/>
        </w:tabs>
        <w:spacing w:line="205" w:lineRule="exact"/>
        <w:ind w:left="1069"/>
        <w:rPr>
          <w:sz w:val="18"/>
          <w:lang w:val="en-US"/>
        </w:rPr>
      </w:pPr>
      <w:r>
        <w:rPr>
          <w:w w:val="105"/>
          <w:sz w:val="18"/>
        </w:rPr>
        <w:t>Ngân</w:t>
      </w:r>
      <w:r>
        <w:rPr>
          <w:spacing w:val="-3"/>
          <w:w w:val="105"/>
          <w:sz w:val="18"/>
        </w:rPr>
        <w:t xml:space="preserve"> </w:t>
      </w:r>
      <w:r>
        <w:rPr>
          <w:w w:val="105"/>
          <w:sz w:val="18"/>
        </w:rPr>
        <w:t>hàng:</w:t>
      </w:r>
      <w:r>
        <w:rPr>
          <w:w w:val="105"/>
          <w:sz w:val="18"/>
        </w:rPr>
        <w:tab/>
      </w:r>
      <w:r>
        <w:rPr>
          <w:w w:val="105"/>
          <w:sz w:val="18"/>
          <w:lang w:val="en-US"/>
        </w:rPr>
        <w:t>Maritime B</w:t>
      </w:r>
      <w:r>
        <w:rPr>
          <w:w w:val="105"/>
          <w:sz w:val="18"/>
        </w:rPr>
        <w:t xml:space="preserve">ank, chi nhánh </w:t>
      </w:r>
      <w:r>
        <w:rPr>
          <w:w w:val="105"/>
          <w:sz w:val="18"/>
          <w:lang w:val="en-US"/>
        </w:rPr>
        <w:t>Thanh xuân</w:t>
      </w:r>
    </w:p>
    <w:p w:rsidR="00481F88" w:rsidRDefault="00481F88" w:rsidP="00481F88">
      <w:pPr>
        <w:spacing w:before="67"/>
        <w:ind w:left="1069"/>
        <w:rPr>
          <w:w w:val="105"/>
          <w:sz w:val="18"/>
        </w:rPr>
      </w:pPr>
      <w:r>
        <w:rPr>
          <w:w w:val="105"/>
          <w:sz w:val="18"/>
        </w:rPr>
        <w:t xml:space="preserve">Nội dung chuyển khoản: </w:t>
      </w:r>
      <w:r>
        <w:rPr>
          <w:w w:val="105"/>
          <w:sz w:val="18"/>
          <w:lang w:val="en-US"/>
        </w:rPr>
        <w:t>[Mã thanh toán]</w:t>
      </w:r>
      <w:r>
        <w:rPr>
          <w:w w:val="105"/>
          <w:sz w:val="18"/>
        </w:rPr>
        <w:t xml:space="preserve"> </w:t>
      </w:r>
      <w:r>
        <w:rPr>
          <w:w w:val="105"/>
          <w:sz w:val="18"/>
          <w:lang w:val="en-US"/>
        </w:rPr>
        <w:t xml:space="preserve">- </w:t>
      </w:r>
      <w:r>
        <w:rPr>
          <w:w w:val="105"/>
          <w:sz w:val="18"/>
        </w:rPr>
        <w:t>[Họ và tên]</w:t>
      </w:r>
      <w:r>
        <w:rPr>
          <w:w w:val="105"/>
          <w:sz w:val="18"/>
          <w:lang w:val="en-US"/>
        </w:rPr>
        <w:t xml:space="preserve">- </w:t>
      </w:r>
      <w:r>
        <w:rPr>
          <w:w w:val="105"/>
          <w:sz w:val="18"/>
        </w:rPr>
        <w:t>[Mã đăng ký] – [</w:t>
      </w:r>
      <w:r>
        <w:rPr>
          <w:w w:val="105"/>
          <w:sz w:val="18"/>
          <w:lang w:val="en-US"/>
        </w:rPr>
        <w:t>L</w:t>
      </w:r>
      <w:r>
        <w:rPr>
          <w:w w:val="105"/>
          <w:sz w:val="18"/>
        </w:rPr>
        <w:t>e phi BSKT 2020]</w:t>
      </w:r>
    </w:p>
    <w:p w:rsidR="00294F2D" w:rsidRPr="00E01680" w:rsidRDefault="00294F2D" w:rsidP="00294F2D">
      <w:pPr>
        <w:spacing w:before="67"/>
        <w:ind w:left="1069"/>
        <w:rPr>
          <w:w w:val="105"/>
          <w:sz w:val="20"/>
          <w:lang w:val="en-US"/>
        </w:rPr>
      </w:pPr>
      <w:r>
        <w:rPr>
          <w:w w:val="105"/>
          <w:sz w:val="20"/>
          <w:lang w:val="en-US"/>
        </w:rPr>
        <w:t>(</w:t>
      </w:r>
      <w:r w:rsidRPr="00E01680">
        <w:rPr>
          <w:i/>
          <w:w w:val="105"/>
          <w:sz w:val="20"/>
          <w:lang w:val="en-US"/>
        </w:rPr>
        <w:t>Lưu ý</w:t>
      </w:r>
      <w:r>
        <w:rPr>
          <w:w w:val="105"/>
          <w:sz w:val="20"/>
          <w:lang w:val="en-US"/>
        </w:rPr>
        <w:t>: nội dung chuyển khoản phải chính xác như nội dung trong email gửi về thí sinh)</w:t>
      </w:r>
    </w:p>
    <w:p w:rsidR="00294F2D" w:rsidRPr="00294F2D" w:rsidRDefault="00294F2D" w:rsidP="00481F88">
      <w:pPr>
        <w:spacing w:before="67"/>
        <w:ind w:left="1069"/>
        <w:rPr>
          <w:w w:val="105"/>
          <w:sz w:val="2"/>
        </w:rPr>
      </w:pPr>
    </w:p>
    <w:p w:rsidR="00481F88" w:rsidRDefault="00481F88" w:rsidP="00481F88">
      <w:pPr>
        <w:pStyle w:val="BodyText"/>
        <w:spacing w:before="118" w:line="292" w:lineRule="auto"/>
        <w:ind w:left="392" w:right="424"/>
      </w:pPr>
      <w:r>
        <w:rPr>
          <w:u w:val="single"/>
        </w:rPr>
        <w:t>Bước 3</w:t>
      </w:r>
      <w:r>
        <w:t>: Theo dõi lịch học và lịch thi các môn BSKT trên website và tham dự học, thi theo thời gian quy định.</w:t>
      </w:r>
    </w:p>
    <w:p w:rsidR="00481F88" w:rsidRDefault="00481F88" w:rsidP="00481F88">
      <w:pPr>
        <w:pStyle w:val="BodyText"/>
        <w:spacing w:before="10"/>
        <w:rPr>
          <w:sz w:val="21"/>
        </w:rPr>
      </w:pPr>
    </w:p>
    <w:p w:rsidR="00481F88" w:rsidRDefault="00481F88" w:rsidP="00481F88">
      <w:pPr>
        <w:pStyle w:val="Heading2"/>
        <w:numPr>
          <w:ilvl w:val="0"/>
          <w:numId w:val="1"/>
        </w:numPr>
        <w:tabs>
          <w:tab w:val="left" w:pos="732"/>
        </w:tabs>
        <w:ind w:hanging="340"/>
      </w:pPr>
      <w:r>
        <w:t>Đăng ký nộp hồ sơ online và hồ sơ (bản</w:t>
      </w:r>
      <w:r>
        <w:rPr>
          <w:spacing w:val="41"/>
        </w:rPr>
        <w:t xml:space="preserve"> </w:t>
      </w:r>
      <w:r>
        <w:t>giấy)</w:t>
      </w:r>
    </w:p>
    <w:p w:rsidR="00481F88" w:rsidRDefault="00481F88" w:rsidP="00481F88">
      <w:pPr>
        <w:pStyle w:val="BodyText"/>
        <w:spacing w:before="165"/>
        <w:ind w:left="392"/>
        <w:jc w:val="both"/>
      </w:pPr>
      <w:r>
        <w:rPr>
          <w:u w:val="single"/>
        </w:rPr>
        <w:t>Bước 1</w:t>
      </w:r>
      <w:r>
        <w:t>: Hoàn thiện việc kê khai thông tin cá nhân đăng ký hồ sơ tuyển sinh tại link sau:</w:t>
      </w:r>
    </w:p>
    <w:p w:rsidR="00481F88" w:rsidRDefault="00294F2D" w:rsidP="00481F88">
      <w:pPr>
        <w:pStyle w:val="BodyText"/>
        <w:spacing w:before="116" w:line="295" w:lineRule="auto"/>
        <w:ind w:left="392" w:right="403"/>
        <w:jc w:val="both"/>
      </w:pPr>
      <w:hyperlink r:id="rId6">
        <w:r w:rsidR="00481F88">
          <w:rPr>
            <w:u w:val="single"/>
          </w:rPr>
          <w:t>http://tuyensinhsdh.neu.edu.vn/</w:t>
        </w:r>
        <w:r w:rsidR="00481F88">
          <w:t>=</w:t>
        </w:r>
      </w:hyperlink>
      <w:r w:rsidR="00481F88">
        <w:t xml:space="preserve">&gt; Chọn “Cao học” =&gt; Chọn “Hồ sơ dự thi online” =&gt; Kê khai thông tin và upload file theo hướng dẫn và ghi nhớ </w:t>
      </w:r>
      <w:r w:rsidR="00481F88">
        <w:rPr>
          <w:b/>
        </w:rPr>
        <w:t xml:space="preserve">Mã đăng ký </w:t>
      </w:r>
      <w:r w:rsidR="00481F88">
        <w:t>được gửi đến cho thí sinh qua email.</w:t>
      </w:r>
    </w:p>
    <w:p w:rsidR="00481F88" w:rsidRDefault="00481F88" w:rsidP="00481F88">
      <w:pPr>
        <w:pStyle w:val="BodyText"/>
        <w:spacing w:before="113" w:line="295" w:lineRule="auto"/>
        <w:ind w:left="392" w:right="406"/>
        <w:jc w:val="both"/>
      </w:pPr>
      <w:r>
        <w:rPr>
          <w:u w:val="single"/>
        </w:rPr>
        <w:t>Bước 2</w:t>
      </w:r>
      <w:r>
        <w:t>: Chuyển khoản lệ phí thi về tài khoản Trường Đại học Kinh tế Quốc dân, số tiền: 420.000đ, bao gồm: lệ phí thụ lý hồ sơ: 60.000đ, lệ phí thi: 120.000đ/môn. Nếu thí sinh được miễn thi Ngoại ngữ thì chỉ chuyển khoản tổng tiền là</w:t>
      </w:r>
      <w:r>
        <w:rPr>
          <w:spacing w:val="36"/>
        </w:rPr>
        <w:t xml:space="preserve"> </w:t>
      </w:r>
      <w:r>
        <w:t>300.000đ.</w:t>
      </w:r>
    </w:p>
    <w:p w:rsidR="00294F2D" w:rsidRDefault="00481F88" w:rsidP="00294F2D">
      <w:pPr>
        <w:tabs>
          <w:tab w:val="left" w:pos="2422"/>
          <w:tab w:val="left" w:pos="2468"/>
        </w:tabs>
        <w:spacing w:before="60" w:line="316" w:lineRule="auto"/>
        <w:ind w:left="1069"/>
        <w:rPr>
          <w:w w:val="105"/>
          <w:sz w:val="18"/>
        </w:rPr>
      </w:pPr>
      <w:r>
        <w:rPr>
          <w:w w:val="105"/>
          <w:sz w:val="18"/>
        </w:rPr>
        <w:t>Chủ</w:t>
      </w:r>
      <w:r>
        <w:rPr>
          <w:spacing w:val="-7"/>
          <w:w w:val="105"/>
          <w:sz w:val="18"/>
        </w:rPr>
        <w:t xml:space="preserve"> </w:t>
      </w:r>
      <w:r>
        <w:rPr>
          <w:w w:val="105"/>
          <w:sz w:val="18"/>
        </w:rPr>
        <w:t>tài</w:t>
      </w:r>
      <w:r>
        <w:rPr>
          <w:spacing w:val="2"/>
          <w:w w:val="105"/>
          <w:sz w:val="18"/>
        </w:rPr>
        <w:t xml:space="preserve"> </w:t>
      </w:r>
      <w:r>
        <w:rPr>
          <w:w w:val="105"/>
          <w:sz w:val="18"/>
        </w:rPr>
        <w:t>khoản:</w:t>
      </w:r>
      <w:r>
        <w:rPr>
          <w:w w:val="105"/>
          <w:sz w:val="18"/>
        </w:rPr>
        <w:tab/>
      </w:r>
      <w:r>
        <w:rPr>
          <w:w w:val="105"/>
          <w:sz w:val="18"/>
        </w:rPr>
        <w:tab/>
        <w:t>Trường Đại học Kinh tế Quốc</w:t>
      </w:r>
      <w:r>
        <w:rPr>
          <w:spacing w:val="-26"/>
          <w:w w:val="105"/>
          <w:sz w:val="18"/>
        </w:rPr>
        <w:t xml:space="preserve"> </w:t>
      </w:r>
      <w:r>
        <w:rPr>
          <w:w w:val="105"/>
          <w:sz w:val="18"/>
        </w:rPr>
        <w:t xml:space="preserve">dân </w:t>
      </w:r>
    </w:p>
    <w:p w:rsidR="00481F88" w:rsidRPr="00510C73" w:rsidRDefault="00481F88" w:rsidP="00294F2D">
      <w:pPr>
        <w:tabs>
          <w:tab w:val="left" w:pos="2422"/>
          <w:tab w:val="left" w:pos="2468"/>
        </w:tabs>
        <w:spacing w:before="60" w:line="316" w:lineRule="auto"/>
        <w:ind w:left="1069"/>
        <w:rPr>
          <w:sz w:val="18"/>
          <w:lang w:val="en-US"/>
        </w:rPr>
      </w:pPr>
      <w:r>
        <w:rPr>
          <w:w w:val="105"/>
          <w:sz w:val="18"/>
        </w:rPr>
        <w:t>Số</w:t>
      </w:r>
      <w:r>
        <w:rPr>
          <w:spacing w:val="-7"/>
          <w:w w:val="105"/>
          <w:sz w:val="18"/>
        </w:rPr>
        <w:t xml:space="preserve"> </w:t>
      </w:r>
      <w:r>
        <w:rPr>
          <w:w w:val="105"/>
          <w:sz w:val="18"/>
        </w:rPr>
        <w:t>tài khoản:</w:t>
      </w:r>
      <w:r>
        <w:rPr>
          <w:w w:val="105"/>
          <w:sz w:val="18"/>
        </w:rPr>
        <w:tab/>
      </w:r>
      <w:r>
        <w:rPr>
          <w:w w:val="105"/>
          <w:sz w:val="18"/>
          <w:lang w:val="en-US"/>
        </w:rPr>
        <w:t>0320 10137 55555</w:t>
      </w:r>
    </w:p>
    <w:p w:rsidR="00481F88" w:rsidRPr="00510C73" w:rsidRDefault="00481F88" w:rsidP="00481F88">
      <w:pPr>
        <w:tabs>
          <w:tab w:val="left" w:pos="2422"/>
        </w:tabs>
        <w:spacing w:line="205" w:lineRule="exact"/>
        <w:ind w:left="1069"/>
        <w:rPr>
          <w:sz w:val="18"/>
          <w:lang w:val="en-US"/>
        </w:rPr>
      </w:pPr>
      <w:r>
        <w:rPr>
          <w:w w:val="105"/>
          <w:sz w:val="18"/>
        </w:rPr>
        <w:t>Ngân</w:t>
      </w:r>
      <w:r>
        <w:rPr>
          <w:spacing w:val="-3"/>
          <w:w w:val="105"/>
          <w:sz w:val="18"/>
        </w:rPr>
        <w:t xml:space="preserve"> </w:t>
      </w:r>
      <w:r>
        <w:rPr>
          <w:w w:val="105"/>
          <w:sz w:val="18"/>
        </w:rPr>
        <w:t>hàng:</w:t>
      </w:r>
      <w:r>
        <w:rPr>
          <w:w w:val="105"/>
          <w:sz w:val="18"/>
        </w:rPr>
        <w:tab/>
      </w:r>
      <w:r>
        <w:rPr>
          <w:w w:val="105"/>
          <w:sz w:val="18"/>
          <w:lang w:val="en-US"/>
        </w:rPr>
        <w:t>Maritime B</w:t>
      </w:r>
      <w:r>
        <w:rPr>
          <w:w w:val="105"/>
          <w:sz w:val="18"/>
        </w:rPr>
        <w:t xml:space="preserve">ank, chi nhánh </w:t>
      </w:r>
      <w:r>
        <w:rPr>
          <w:w w:val="105"/>
          <w:sz w:val="18"/>
          <w:lang w:val="en-US"/>
        </w:rPr>
        <w:t>Thanh xuân</w:t>
      </w:r>
    </w:p>
    <w:p w:rsidR="00481F88" w:rsidRDefault="00481F88" w:rsidP="00481F88">
      <w:pPr>
        <w:spacing w:before="67"/>
        <w:ind w:left="1069"/>
        <w:rPr>
          <w:w w:val="105"/>
          <w:sz w:val="18"/>
        </w:rPr>
      </w:pPr>
      <w:r>
        <w:rPr>
          <w:w w:val="105"/>
          <w:sz w:val="18"/>
        </w:rPr>
        <w:t xml:space="preserve">Nội dung chuyển khoản: </w:t>
      </w:r>
      <w:r>
        <w:rPr>
          <w:w w:val="105"/>
          <w:sz w:val="18"/>
          <w:lang w:val="en-US"/>
        </w:rPr>
        <w:t xml:space="preserve">[Mã thanh toán] - </w:t>
      </w:r>
      <w:r>
        <w:rPr>
          <w:w w:val="105"/>
          <w:sz w:val="18"/>
        </w:rPr>
        <w:t>[Họ và tên] – [Mã đăng</w:t>
      </w:r>
      <w:r>
        <w:rPr>
          <w:w w:val="105"/>
          <w:sz w:val="18"/>
          <w:lang w:val="en-US"/>
        </w:rPr>
        <w:t xml:space="preserve"> ký</w:t>
      </w:r>
      <w:r>
        <w:rPr>
          <w:w w:val="105"/>
          <w:sz w:val="18"/>
        </w:rPr>
        <w:t xml:space="preserve">] – [Le phi </w:t>
      </w:r>
      <w:r>
        <w:rPr>
          <w:w w:val="105"/>
          <w:sz w:val="18"/>
          <w:lang w:val="en-US"/>
        </w:rPr>
        <w:t>ho so</w:t>
      </w:r>
      <w:r>
        <w:rPr>
          <w:w w:val="105"/>
          <w:sz w:val="18"/>
        </w:rPr>
        <w:t xml:space="preserve"> 2020]</w:t>
      </w:r>
    </w:p>
    <w:p w:rsidR="00294F2D" w:rsidRPr="00E01680" w:rsidRDefault="00294F2D" w:rsidP="00294F2D">
      <w:pPr>
        <w:spacing w:before="67"/>
        <w:ind w:left="1069"/>
        <w:rPr>
          <w:w w:val="105"/>
          <w:sz w:val="20"/>
          <w:lang w:val="en-US"/>
        </w:rPr>
      </w:pPr>
      <w:r>
        <w:rPr>
          <w:w w:val="105"/>
          <w:sz w:val="20"/>
          <w:lang w:val="en-US"/>
        </w:rPr>
        <w:t>(</w:t>
      </w:r>
      <w:r w:rsidRPr="00E01680">
        <w:rPr>
          <w:i/>
          <w:w w:val="105"/>
          <w:sz w:val="20"/>
          <w:lang w:val="en-US"/>
        </w:rPr>
        <w:t>Lưu ý</w:t>
      </w:r>
      <w:r>
        <w:rPr>
          <w:w w:val="105"/>
          <w:sz w:val="20"/>
          <w:lang w:val="en-US"/>
        </w:rPr>
        <w:t>: nội dung chuyển khoản phải chính xác như nội dung trong email gửi về thí sinh)</w:t>
      </w:r>
    </w:p>
    <w:p w:rsidR="00294F2D" w:rsidRPr="00294F2D" w:rsidRDefault="00294F2D" w:rsidP="00481F88">
      <w:pPr>
        <w:spacing w:before="67"/>
        <w:ind w:left="1069"/>
        <w:rPr>
          <w:w w:val="105"/>
          <w:sz w:val="2"/>
        </w:rPr>
      </w:pPr>
    </w:p>
    <w:p w:rsidR="00481F88" w:rsidRDefault="00481F88" w:rsidP="00481F88">
      <w:pPr>
        <w:pStyle w:val="BodyText"/>
        <w:spacing w:before="118" w:line="295" w:lineRule="auto"/>
        <w:ind w:left="392" w:right="405"/>
        <w:jc w:val="both"/>
      </w:pPr>
      <w:r>
        <w:rPr>
          <w:u w:val="single"/>
        </w:rPr>
        <w:t>Bước 3</w:t>
      </w:r>
      <w:r>
        <w:t xml:space="preserve">. Thí sinh tự download các loại mẫu giấy tờ có trong hồ sơ tuyển sinh từ website, hoàn thiện và nộp theo thời gian quy định tại mục 10 (không phát hành hồ sơ, danh mục các loại giấy  tờ cần nộp xem tại </w:t>
      </w:r>
      <w:r>
        <w:rPr>
          <w:u w:val="single"/>
        </w:rPr>
        <w:t>Phụ lục</w:t>
      </w:r>
      <w:r>
        <w:rPr>
          <w:spacing w:val="8"/>
          <w:u w:val="single"/>
        </w:rPr>
        <w:t xml:space="preserve"> </w:t>
      </w:r>
      <w:r>
        <w:rPr>
          <w:u w:val="single"/>
        </w:rPr>
        <w:t>2</w:t>
      </w:r>
      <w:r>
        <w:t>).</w:t>
      </w:r>
    </w:p>
    <w:p w:rsidR="00481F88" w:rsidRDefault="00481F88" w:rsidP="00481F88">
      <w:pPr>
        <w:pStyle w:val="BodyText"/>
        <w:spacing w:before="113" w:line="295" w:lineRule="auto"/>
        <w:ind w:left="392" w:right="404"/>
        <w:jc w:val="both"/>
      </w:pPr>
      <w:r>
        <w:rPr>
          <w:b/>
        </w:rPr>
        <w:t>Hình thức nộp hồ sơ</w:t>
      </w:r>
      <w:r>
        <w:t>: Nộp trực tiếp tại Viện Đào tạo Sau đại học hoặc chuyển qua dịch vụ chuyển fast nhanh hoăc gửi thư bảo đảm qua đường bưu</w:t>
      </w:r>
      <w:r>
        <w:rPr>
          <w:spacing w:val="43"/>
        </w:rPr>
        <w:t xml:space="preserve"> </w:t>
      </w:r>
      <w:r>
        <w:t>điện.</w:t>
      </w:r>
    </w:p>
    <w:p w:rsidR="00481F88" w:rsidRDefault="00481F88" w:rsidP="00481F88">
      <w:pPr>
        <w:pStyle w:val="BodyText"/>
        <w:spacing w:before="112" w:line="247" w:lineRule="auto"/>
        <w:ind w:left="392" w:right="472"/>
        <w:jc w:val="both"/>
      </w:pPr>
      <w:r>
        <w:rPr>
          <w:b/>
        </w:rPr>
        <w:t xml:space="preserve">Địa chỉ nhận hồ sơ: </w:t>
      </w:r>
      <w:r>
        <w:t>Viện Đào tạo Sau đại học, tầng 4, nhà A1 – Trường Đại học Kinh tế Quốc dân, 207 đường Giải phòng, quận Hai Bà Trưng, Hà Nội</w:t>
      </w:r>
    </w:p>
    <w:p w:rsidR="00481F88" w:rsidRDefault="00481F88" w:rsidP="00481F88">
      <w:pPr>
        <w:pStyle w:val="BodyText"/>
        <w:spacing w:before="112" w:line="292" w:lineRule="auto"/>
        <w:ind w:left="392" w:right="408"/>
        <w:jc w:val="both"/>
      </w:pPr>
      <w:r>
        <w:rPr>
          <w:u w:val="single"/>
        </w:rPr>
        <w:t>Bước 4</w:t>
      </w:r>
      <w:r>
        <w:t>: Theo dõi các thông báo về số báo danh, lịch thi, phòng thi và các thông báo khác trên website và tham dự kỳ thi theo thời gian quy định.</w:t>
      </w:r>
    </w:p>
    <w:p w:rsidR="00481F88" w:rsidRDefault="00481F88" w:rsidP="00481F88">
      <w:pPr>
        <w:pStyle w:val="BodyText"/>
        <w:spacing w:before="117"/>
        <w:ind w:left="392"/>
        <w:jc w:val="both"/>
      </w:pPr>
      <w:r>
        <w:rPr>
          <w:b/>
          <w:i/>
        </w:rPr>
        <w:t xml:space="preserve">Lưu ý: </w:t>
      </w:r>
      <w:r>
        <w:t>- Không nhận hồ sơ chuyển qua các dịch vụ xe ôm, grab,…</w:t>
      </w:r>
    </w:p>
    <w:p w:rsidR="007070D8" w:rsidRDefault="00481F88" w:rsidP="00481F88">
      <w:pPr>
        <w:pStyle w:val="BodyText"/>
        <w:spacing w:before="59" w:line="244" w:lineRule="auto"/>
        <w:ind w:left="1069" w:right="592"/>
        <w:jc w:val="both"/>
      </w:pPr>
      <w:r>
        <w:t>- Thí sinh cần gửi file ảnh thẻ, ảnh chụp các loại văn bằng, giấy tờ khác chất lượng tốt, sắc nét, có kích thước &lt;1MB. Các file này sẽ được sử dụng cho việc in thẻ học viên và số hóa hồ sơ học viên trong quá trình đào tạo sau này.</w:t>
      </w:r>
    </w:p>
    <w:sectPr w:rsidR="007070D8" w:rsidSect="00294F2D">
      <w:pgSz w:w="12240" w:h="15840"/>
      <w:pgMar w:top="63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E878CC"/>
    <w:multiLevelType w:val="hybridMultilevel"/>
    <w:tmpl w:val="07C8F164"/>
    <w:lvl w:ilvl="0" w:tplc="1408F1D0">
      <w:start w:val="1"/>
      <w:numFmt w:val="decimal"/>
      <w:lvlText w:val="%1."/>
      <w:lvlJc w:val="left"/>
      <w:pPr>
        <w:ind w:left="731" w:hanging="339"/>
        <w:jc w:val="left"/>
      </w:pPr>
      <w:rPr>
        <w:rFonts w:ascii="Times New Roman" w:eastAsia="Times New Roman" w:hAnsi="Times New Roman" w:cs="Times New Roman" w:hint="default"/>
        <w:b/>
        <w:bCs/>
        <w:w w:val="102"/>
        <w:sz w:val="22"/>
        <w:szCs w:val="22"/>
        <w:lang w:val="vi" w:eastAsia="en-US" w:bidi="ar-SA"/>
      </w:rPr>
    </w:lvl>
    <w:lvl w:ilvl="1" w:tplc="7F72BC64">
      <w:numFmt w:val="bullet"/>
      <w:lvlText w:val="•"/>
      <w:lvlJc w:val="left"/>
      <w:pPr>
        <w:ind w:left="1614" w:hanging="339"/>
      </w:pPr>
      <w:rPr>
        <w:rFonts w:hint="default"/>
        <w:lang w:val="vi" w:eastAsia="en-US" w:bidi="ar-SA"/>
      </w:rPr>
    </w:lvl>
    <w:lvl w:ilvl="2" w:tplc="BEF8D4A2">
      <w:numFmt w:val="bullet"/>
      <w:lvlText w:val="•"/>
      <w:lvlJc w:val="left"/>
      <w:pPr>
        <w:ind w:left="2488" w:hanging="339"/>
      </w:pPr>
      <w:rPr>
        <w:rFonts w:hint="default"/>
        <w:lang w:val="vi" w:eastAsia="en-US" w:bidi="ar-SA"/>
      </w:rPr>
    </w:lvl>
    <w:lvl w:ilvl="3" w:tplc="E526874E">
      <w:numFmt w:val="bullet"/>
      <w:lvlText w:val="•"/>
      <w:lvlJc w:val="left"/>
      <w:pPr>
        <w:ind w:left="3362" w:hanging="339"/>
      </w:pPr>
      <w:rPr>
        <w:rFonts w:hint="default"/>
        <w:lang w:val="vi" w:eastAsia="en-US" w:bidi="ar-SA"/>
      </w:rPr>
    </w:lvl>
    <w:lvl w:ilvl="4" w:tplc="209204DA">
      <w:numFmt w:val="bullet"/>
      <w:lvlText w:val="•"/>
      <w:lvlJc w:val="left"/>
      <w:pPr>
        <w:ind w:left="4236" w:hanging="339"/>
      </w:pPr>
      <w:rPr>
        <w:rFonts w:hint="default"/>
        <w:lang w:val="vi" w:eastAsia="en-US" w:bidi="ar-SA"/>
      </w:rPr>
    </w:lvl>
    <w:lvl w:ilvl="5" w:tplc="9D0430B4">
      <w:numFmt w:val="bullet"/>
      <w:lvlText w:val="•"/>
      <w:lvlJc w:val="left"/>
      <w:pPr>
        <w:ind w:left="5110" w:hanging="339"/>
      </w:pPr>
      <w:rPr>
        <w:rFonts w:hint="default"/>
        <w:lang w:val="vi" w:eastAsia="en-US" w:bidi="ar-SA"/>
      </w:rPr>
    </w:lvl>
    <w:lvl w:ilvl="6" w:tplc="D87A611A">
      <w:numFmt w:val="bullet"/>
      <w:lvlText w:val="•"/>
      <w:lvlJc w:val="left"/>
      <w:pPr>
        <w:ind w:left="5984" w:hanging="339"/>
      </w:pPr>
      <w:rPr>
        <w:rFonts w:hint="default"/>
        <w:lang w:val="vi" w:eastAsia="en-US" w:bidi="ar-SA"/>
      </w:rPr>
    </w:lvl>
    <w:lvl w:ilvl="7" w:tplc="9FC0FBDC">
      <w:numFmt w:val="bullet"/>
      <w:lvlText w:val="•"/>
      <w:lvlJc w:val="left"/>
      <w:pPr>
        <w:ind w:left="6858" w:hanging="339"/>
      </w:pPr>
      <w:rPr>
        <w:rFonts w:hint="default"/>
        <w:lang w:val="vi" w:eastAsia="en-US" w:bidi="ar-SA"/>
      </w:rPr>
    </w:lvl>
    <w:lvl w:ilvl="8" w:tplc="BE601214">
      <w:numFmt w:val="bullet"/>
      <w:lvlText w:val="•"/>
      <w:lvlJc w:val="left"/>
      <w:pPr>
        <w:ind w:left="7732" w:hanging="339"/>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F88"/>
    <w:rsid w:val="00294F2D"/>
    <w:rsid w:val="00481F88"/>
    <w:rsid w:val="00707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950088-176A-4BAD-9E78-F3A073E6D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81F88"/>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481F88"/>
    <w:pPr>
      <w:ind w:left="760"/>
      <w:jc w:val="both"/>
      <w:outlineLvl w:val="0"/>
    </w:pPr>
    <w:rPr>
      <w:b/>
      <w:bCs/>
      <w:sz w:val="24"/>
      <w:szCs w:val="24"/>
    </w:rPr>
  </w:style>
  <w:style w:type="paragraph" w:styleId="Heading2">
    <w:name w:val="heading 2"/>
    <w:basedOn w:val="Normal"/>
    <w:link w:val="Heading2Char"/>
    <w:uiPriority w:val="1"/>
    <w:qFormat/>
    <w:rsid w:val="00481F88"/>
    <w:pPr>
      <w:ind w:left="205"/>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81F88"/>
    <w:rPr>
      <w:rFonts w:ascii="Times New Roman" w:eastAsia="Times New Roman" w:hAnsi="Times New Roman" w:cs="Times New Roman"/>
      <w:b/>
      <w:bCs/>
      <w:sz w:val="24"/>
      <w:szCs w:val="24"/>
      <w:lang w:val="vi"/>
    </w:rPr>
  </w:style>
  <w:style w:type="character" w:customStyle="1" w:styleId="Heading2Char">
    <w:name w:val="Heading 2 Char"/>
    <w:basedOn w:val="DefaultParagraphFont"/>
    <w:link w:val="Heading2"/>
    <w:uiPriority w:val="1"/>
    <w:rsid w:val="00481F88"/>
    <w:rPr>
      <w:rFonts w:ascii="Times New Roman" w:eastAsia="Times New Roman" w:hAnsi="Times New Roman" w:cs="Times New Roman"/>
      <w:b/>
      <w:bCs/>
      <w:lang w:val="vi"/>
    </w:rPr>
  </w:style>
  <w:style w:type="paragraph" w:styleId="BodyText">
    <w:name w:val="Body Text"/>
    <w:basedOn w:val="Normal"/>
    <w:link w:val="BodyTextChar"/>
    <w:uiPriority w:val="1"/>
    <w:qFormat/>
    <w:rsid w:val="00481F88"/>
  </w:style>
  <w:style w:type="character" w:customStyle="1" w:styleId="BodyTextChar">
    <w:name w:val="Body Text Char"/>
    <w:basedOn w:val="DefaultParagraphFont"/>
    <w:link w:val="BodyText"/>
    <w:uiPriority w:val="1"/>
    <w:rsid w:val="00481F88"/>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uyensinhsdh.neu.edu.vn/%3D" TargetMode="External"/><Relationship Id="rId5" Type="http://schemas.openxmlformats.org/officeDocument/2006/relationships/hyperlink" Target="http://tuyensinhsdh.neu.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2020-02-04T10:15:00Z</dcterms:created>
  <dcterms:modified xsi:type="dcterms:W3CDTF">2020-07-22T07:30:00Z</dcterms:modified>
</cp:coreProperties>
</file>